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1" w:before="73" w:lineRule="auto"/>
        <w:ind w:left="288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ALLEGATO 1</w:t>
      </w:r>
    </w:p>
    <w:tbl>
      <w:tblPr>
        <w:tblStyle w:val="Table1"/>
        <w:tblW w:w="14471.0" w:type="dxa"/>
        <w:jc w:val="left"/>
        <w:tblInd w:w="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7"/>
        <w:gridCol w:w="7755"/>
        <w:gridCol w:w="3459"/>
        <w:tblGridChange w:id="0">
          <w:tblGrid>
            <w:gridCol w:w="3257"/>
            <w:gridCol w:w="7755"/>
            <w:gridCol w:w="3459"/>
          </w:tblGrid>
        </w:tblGridChange>
      </w:tblGrid>
      <w:tr>
        <w:trPr>
          <w:cantSplit w:val="0"/>
          <w:trHeight w:val="20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8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CHIAVE EUROPEA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COMPETENZE SOCIALI E CIVICHE</w:t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6" w:lineRule="auto"/>
              <w:ind w:left="5449" w:right="723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SCUOLA PRIMARIA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COMPETENZE SPECIFICA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LIVELLI DI PADRONANZA E DESCRITTORI DI LIVELLO ATTRIBUITO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ALUNNI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partire dall'ambito scolastico, assumere responsabilmente atteggiamenti e ruoli e sviluppare comportamenti di partecipazione attiva e comunitaria.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5" w:right="1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Sviluppare modalità consapevoli di esercizio della convivenza civile, di consapevolezza di sé, rispetto delle diversità, di confronto responsabile e di dialogo; comprendere il significato delle regole per la convivenza sociale e rispettarle.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13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Esprimere e manifestare riflessioni sui valori della convivenza, della democrazia e della cittadinanza; riconoscersi come persona in grado di agire sulla realtà apportando un proprio originale e positivo contributo.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LIVELLO 1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61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Rispetta le regole della classe e della scuola; si impegna nei compiti assegnati e li porta a termine responsabilmente.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2" w:right="17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Utilizza i materiali propri, quelli altrui e le strutture della scuola con cura. Rispetta le regole nei giochi.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Accetta contrarietà, frustrazioni, insuccessi senza reazioni fisiche aggressive.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LIVELLO 2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07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Utilizza materiali, strutture, attrezzature proprie e altrui con rispetto e cura.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Utilizza con parsimonia e cura le risorse energetiche e naturali: acqua, luce, riscaldamento, trattamento dei rifiuti.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Presta aiuto ai compagni, collabora nel gioco e nel lavoro.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2" w:right="1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 rispetto per l’autorità e per gli adulti; tratta con correttezza tutti i compagni, compresi quelli diversi per condizione, provenienza, cultura, ecc .e quelli per i quali non ha simpatia.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5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Utilizza materiali, strutture, attrezzature proprie e altrui con rispetto e cura. Condivide nel gruppo le regole e le rispetta; rispetta le regole della comunità di vita.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9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Rispetta i tempi di lavoro, si impegna nei compiti, li assolve con cura e responsabilità. Rispetta le regole nei giochi.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Collabora e presta aiuto ai compagni nel gioco e nel lavoro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 rispetto per gli adulti e tratta con correttezza tutti i compagni.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LIVELLO 3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23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Utilizza materiali, attrezzature, risorse con cura e responsabilità, sapendo indicare anche le ragioni e le conseguenze sulla comunità e sull’ambiente di condotte non responsabili.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2" w:right="9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Osserva le regole di convivenza interne e le regole e le norme della comunità e partecipa alla costruzione di quelle della classe e della scuola con contributi personali.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4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Collabora nel lavoro e nel gioco, aiutando i compagni in difficoltà, portando contributi personali. Sa comportarsi e relazionarsi in maniera adeguata nei diversi contesti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Ascolta i compagni tenendo conto dei loro punti di vista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Rispetta i compagni diversi per condizione, provenienza, ecc. e mette in atto comportamenti di accoglienza e di aiuto.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E’ in grado di esprimere riflessioni personali sul significato dei principi fondamentali e di alcune norme che hanno rilievo per la sua vita quotidiana (es. il Codice della Strada; le imposte, l’obbligo di Istruzione ecc.)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Accetta sconfitte frustrazioni, contrarietà, difficoltà, insuccessi senza reazioni esagerate sia fisiche che verbali.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2" w:right="2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Conosce le principali strutture politiche, amministrative, economiche del proprio Paese; alcuni principi fondamentali della Costituzione, i principali organi dello Stato e quelli amministrativi a livello locale.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Livello 1 e livello 2 = fine classe terza scuola primaria; Livello 3 = fine scuola primaria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75.0" w:type="dxa"/>
        <w:jc w:val="left"/>
        <w:tblInd w:w="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2"/>
        <w:gridCol w:w="11443"/>
        <w:tblGridChange w:id="0">
          <w:tblGrid>
            <w:gridCol w:w="3032"/>
            <w:gridCol w:w="11443"/>
          </w:tblGrid>
        </w:tblGridChange>
      </w:tblGrid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COMPETENZA CHIAVE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EUROPEA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IMPARARE AD IMPARARE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5314" w:right="737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SCUOLA PRIMARIA</w:t>
            </w:r>
          </w:p>
        </w:tc>
      </w:tr>
    </w:tbl>
    <w:p w:rsidR="00000000" w:rsidDel="00000000" w:rsidP="00000000" w:rsidRDefault="00000000" w:rsidRPr="00000000" w14:paraId="00000033">
      <w:pPr>
        <w:spacing w:line="200" w:lineRule="auto"/>
        <w:jc w:val="center"/>
        <w:rPr>
          <w:sz w:val="19"/>
          <w:szCs w:val="19"/>
        </w:rPr>
        <w:sectPr>
          <w:pgSz w:h="11910" w:w="16840" w:orient="landscape"/>
          <w:pgMar w:bottom="280" w:top="640" w:left="0" w:right="216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76.0" w:type="dxa"/>
        <w:jc w:val="left"/>
        <w:tblInd w:w="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2"/>
        <w:gridCol w:w="6489"/>
        <w:gridCol w:w="4955"/>
        <w:tblGridChange w:id="0">
          <w:tblGrid>
            <w:gridCol w:w="3032"/>
            <w:gridCol w:w="6489"/>
            <w:gridCol w:w="4955"/>
          </w:tblGrid>
        </w:tblGridChange>
      </w:tblGrid>
      <w:tr>
        <w:trPr>
          <w:cantSplit w:val="0"/>
          <w:trHeight w:val="21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COMPETENZA SPECIFICA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LIVELLO DI PADRONANZA E DESCRITTORE DI LIVELLO ATTRIBUITO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ALUNNI</w:t>
            </w:r>
          </w:p>
        </w:tc>
      </w:tr>
      <w:tr>
        <w:trPr>
          <w:cantSplit w:val="0"/>
          <w:trHeight w:val="196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9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Acquisire ed interpretare l’informazione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5" w:right="13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Individuare collegamenti e relazioni e trasferirli in altri contesti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122" w:firstLine="48.000000000000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Organizzare il proprio apprendimento, individuando, scegliendo ed utilizzando varie fonti e varie modalità di informazione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9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e di formazione (formale, non formale ed informale), anche in funzione dei tempi disponibili, delle proprie strategie e del proprio metodo di studio e di lavoro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LIVELLO 1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Ricava informazioni dalla lettura di semplici tabelle con domande stimolo dell’insegnante.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In autonomia, trasforma in sequenze figurate brevi storie.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Riferisce in maniera comprensibile l’argomento principale e il contenuto di storie ascoltate e di testi letti, con domande stimolo dell’insegnante.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Formula ipotesi risolutive su semplici problemi ed esperienze.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Ricava informazioni dalla lettura di semplici tabelle con domande stimolo dell’insegnante.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LIVELLO 2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48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Mantiene l’attenzione sul compito per i tempi necessari. Formula ipotesi risolutive su semplici problemi di esperienza.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71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Ricava informazioni dalla lettura di semplici tabelle con domande stimolo dell’insegnante.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Con l’aiuto dell’insegnante legge, ricava informazioni da semplici grafici e tabelle.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Legge, ricava informazioni da semplici grafici e tabelle e sa costruirsene con l’aiuto dell’insegnante.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48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Pianifica seguendo il lavoro con l’aiuto dell’insegnante. Mantiene l’attenzione sul compito per i tempi necessari.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Si orienta nell’orario scolastico e organizza il materiale di conseguenza.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Rileva semplici problemi dall’osservazione di fenomeni e formula ipotesi e strategie risolutive.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LIVELLO 3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Sa ricavare e selezionare semplici informazioni da fonti diverse ( libri, Internet…) per i propri scopi, con la supervisione dell’insegnante.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Utilizza semplici strategie di organizzazione e memorizzazione del testo letto (parole e frasi chiave, sottolineature) con l’aiuto dell’insegnante.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Sa formulare sintesi scritte di testi non troppo complessi e sa fare collegamenti tra nuove informazioni e quelle già possedute, con domande stimolo dell’insegnante; Utilizza strategie di autocorrezione.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21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Applica, con l’aiuto dell’insegnante, strategie di studio (es. mappe o schemi per esporre).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323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Ricava informazioni da grafici e tabelle . Sa utilizzare dizionari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Sa pianificare un proprio lavoro e descriverne le fasi; esprime giudizi sugli esiti.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" w:before="91" w:line="480" w:lineRule="auto"/>
        <w:ind w:left="288" w:right="63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Livello 1 e livello 2 = fine classe terza scuola primaria; Livello 3 = fine scuola primaria ALLEGATO 2</w:t>
      </w:r>
    </w:p>
    <w:tbl>
      <w:tblPr>
        <w:tblStyle w:val="Table4"/>
        <w:tblW w:w="14476.0" w:type="dxa"/>
        <w:jc w:val="left"/>
        <w:tblInd w:w="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2"/>
        <w:gridCol w:w="6489"/>
        <w:gridCol w:w="4955"/>
        <w:tblGridChange w:id="0">
          <w:tblGrid>
            <w:gridCol w:w="3032"/>
            <w:gridCol w:w="6489"/>
            <w:gridCol w:w="4955"/>
          </w:tblGrid>
        </w:tblGridChange>
      </w:tblGrid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8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COMPETENZA CHIAVE EUROPEA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DIGITALI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541" w:right="705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 PRIMARIA</w:t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COMPETENZA SPECIFICA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DI PADRONANZA E DESCRITTORE DI LIVELLO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ALUNNI</w:t>
            </w:r>
          </w:p>
        </w:tc>
      </w:tr>
    </w:tbl>
    <w:p w:rsidR="00000000" w:rsidDel="00000000" w:rsidP="00000000" w:rsidRDefault="00000000" w:rsidRPr="00000000" w14:paraId="00000063">
      <w:pPr>
        <w:spacing w:line="210" w:lineRule="auto"/>
        <w:rPr>
          <w:sz w:val="20"/>
          <w:szCs w:val="20"/>
        </w:rPr>
        <w:sectPr>
          <w:type w:val="nextPage"/>
          <w:pgSz w:h="11910" w:w="16840" w:orient="landscape"/>
          <w:pgMar w:bottom="280" w:top="720" w:left="0" w:right="21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473.000000000002" w:type="dxa"/>
        <w:jc w:val="left"/>
        <w:tblInd w:w="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17"/>
        <w:gridCol w:w="6502"/>
        <w:gridCol w:w="4954"/>
        <w:tblGridChange w:id="0">
          <w:tblGrid>
            <w:gridCol w:w="3017"/>
            <w:gridCol w:w="6502"/>
            <w:gridCol w:w="4954"/>
          </w:tblGrid>
        </w:tblGridChange>
      </w:tblGrid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ATTRIBUITO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3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15" w:right="3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Utilizzare con dimestichezza le più comuni tecnologie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dell’informazione e della comunicazione, individuando le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1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Sotto la diretta supervisione dell’insegnante identifica, denomina e conosce le funzioni fondamentali di base dello strumento; con la supervisione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dell’insegnante, utilizza i principali componenti, in particolare la tastiera.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vMerge w:val="restart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soluzioni potenzialmente utili ad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3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 dato contesto applicativo, a partire dall’attività di studio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Essere consapevole delle potenzialità, dei limiti e dei rischi dell’uso delle tecnologie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3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dell’informazione e della comunicazione, con particolare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Comprende e produce semplici frasi associandole ad immagini date.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4" w:hRule="atLeast"/>
          <w:tblHeader w:val="0"/>
        </w:trPr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2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Sotto la diretta supervisione dell’insegnante e con sue istruzioni, scrive un semplice testo al computer e lo salva.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Comprende semplici testi inviati da altri via mail; con l’aiuto dell’insegnante, trasmette semplici messaggi di posta elettronica.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Merge w:val="restart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riferimento al contesto Produttivo, culturale e sociale in cui vengono applicate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Utilizza la rete solo con la diretta supervisione dell’adulto per cercare informazioni.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Scrive, revisiona e archivia in modo autonomo testi scritti con il calcolatore.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Costruisce tabelle di dati con la supervisione dell’insegnane; utilizza fogli elettronici per semplici elaborazioni di dati e calcoli, con istruzioni.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Confeziona e invia autonomamente messaggi di posta elettronica (uso dell’account della scuola) 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2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Accede alla rete con la supervisione dell’insegnante per ricavare informazioni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288" w:right="947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Livello 1 e livello 2 = fine classe terza scuola primaria Livello 3 = fine scuola primaria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476.0" w:type="dxa"/>
        <w:jc w:val="left"/>
        <w:tblInd w:w="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2"/>
        <w:gridCol w:w="6489"/>
        <w:gridCol w:w="4955"/>
        <w:tblGridChange w:id="0">
          <w:tblGrid>
            <w:gridCol w:w="3032"/>
            <w:gridCol w:w="6489"/>
            <w:gridCol w:w="4955"/>
          </w:tblGrid>
        </w:tblGridChange>
      </w:tblGrid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COMPETENZA CHIAVE EUROPEA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2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SPIRITO DI INIZIATIVA E IMPRENDITORIALITA'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5541" w:right="705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 PRIMARIA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COMPETENZA SPECIFICA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DI PADRONANZA E DESCRITTORE DI LIVELLO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ATTRIBUITO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ALUNNI</w:t>
            </w:r>
          </w:p>
        </w:tc>
      </w:tr>
      <w:tr>
        <w:trPr>
          <w:cantSplit w:val="0"/>
          <w:trHeight w:val="1463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5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,Effettuare valutazioni rispetto alle informazioni, ai compiti, al proprio lavoro, al contesto; valutare alternative, prendere decisioni.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27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1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84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Individua i ruoli presenti nella comunità di vita e le relative funzioni. Sostiene le proprie opinioni con semplici argomentazioni.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presenza di un problema, formula semplici ipotesi di soluzione.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Porta a termine i compiti assegnati; assume iniziative spontanee di gioco o di lavoro.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>
          <w:sz w:val="18"/>
          <w:szCs w:val="18"/>
        </w:rPr>
        <w:sectPr>
          <w:type w:val="nextPage"/>
          <w:pgSz w:h="11910" w:w="16840" w:orient="landscape"/>
          <w:pgMar w:bottom="280" w:top="720" w:left="0" w:right="21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473.000000000002" w:type="dxa"/>
        <w:jc w:val="left"/>
        <w:tblInd w:w="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17"/>
        <w:gridCol w:w="6502"/>
        <w:gridCol w:w="4954"/>
        <w:tblGridChange w:id="0">
          <w:tblGrid>
            <w:gridCol w:w="3017"/>
            <w:gridCol w:w="6502"/>
            <w:gridCol w:w="4954"/>
          </w:tblGrid>
        </w:tblGridChange>
      </w:tblGrid>
      <w:tr>
        <w:trPr>
          <w:cantSplit w:val="0"/>
          <w:trHeight w:val="146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Assumere e portare a termine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compiti e iniziative.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3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Pianificare e organizzare il proprio lavoro; realizzare semplici progetti.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9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Trovare soluzioni nuove a problemi di esperienza; adottare strategie di problem solving.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Descrive semplici fasi di giochi o di lavoro in cui è impegnato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27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2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36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 ruoli e funzioni nella scuola e nella comunità. Assume iniziative personali nel gioco e nel lavoro.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Porta a termine i compiti assegnati; sa descrivere le fasi di un lavoro.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55"/>
              </w:tabs>
              <w:spacing w:after="0" w:before="0" w:line="240" w:lineRule="auto"/>
              <w:ind w:left="112" w:right="53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portare semplici</w:t>
              <w:tab/>
              <w:t xml:space="preserve">motivazioni a supporto delle scelte che opera con il supporto dell’adulto.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formulare semplici ipotesi per risolvere semplici problemi di esperienza.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27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3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82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Rispetta le funzioni connesse ai ruoli diversi nella comunità. Conosce i principali servizi e strutture culturali presenti nel territorio.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1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Assume iniziative personali, porta a termine compiti, valutando anche gli esiti del lavoro; sa valutare con l’aiuto dell’insegnante, gli aspetti positivi e negativi di alcune scelte.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esprimere ipotesi di soluzione a problemi di esperienza.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utilizzare alcune conoscenze apprese, con il supporto dell’insegnante, per risolvere problemi di esperienza.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" w:right="947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Livello 1 e livello 2 = fine classe terza scuola primaria Livello 3 = fine scuola primaria</w:t>
      </w:r>
    </w:p>
    <w:sectPr>
      <w:type w:val="nextPage"/>
      <w:pgSz w:h="11910" w:w="16840" w:orient="landscape"/>
      <w:pgMar w:bottom="280" w:top="720" w:left="0" w:right="21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